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1A7AB" w14:textId="77777777" w:rsidR="00224336" w:rsidRDefault="00224336" w:rsidP="00224336">
      <w:pPr>
        <w:jc w:val="center"/>
        <w:rPr>
          <w:b/>
          <w:bCs/>
        </w:rPr>
      </w:pPr>
    </w:p>
    <w:p w14:paraId="3DE6B691" w14:textId="77777777" w:rsidR="00224336" w:rsidRDefault="00224336" w:rsidP="00224336">
      <w:pPr>
        <w:jc w:val="center"/>
        <w:rPr>
          <w:b/>
          <w:bCs/>
        </w:rPr>
      </w:pPr>
    </w:p>
    <w:p w14:paraId="525ED5C9" w14:textId="77777777" w:rsidR="00224336" w:rsidRDefault="00224336" w:rsidP="00224336">
      <w:pPr>
        <w:jc w:val="center"/>
        <w:rPr>
          <w:b/>
          <w:bCs/>
        </w:rPr>
      </w:pPr>
    </w:p>
    <w:p w14:paraId="78275DDF" w14:textId="77777777" w:rsidR="00224336" w:rsidRDefault="00224336" w:rsidP="00224336">
      <w:pPr>
        <w:jc w:val="center"/>
        <w:rPr>
          <w:b/>
          <w:bCs/>
        </w:rPr>
      </w:pPr>
    </w:p>
    <w:p w14:paraId="274E2059" w14:textId="77777777" w:rsidR="00224336" w:rsidRDefault="00224336" w:rsidP="00224336">
      <w:pPr>
        <w:jc w:val="center"/>
        <w:rPr>
          <w:b/>
          <w:bCs/>
        </w:rPr>
      </w:pPr>
    </w:p>
    <w:p w14:paraId="0CC2F7C5" w14:textId="2637E6B1" w:rsidR="00224336" w:rsidRDefault="00224336" w:rsidP="00224336">
      <w:pPr>
        <w:jc w:val="center"/>
        <w:rPr>
          <w:b/>
          <w:bCs/>
        </w:rPr>
      </w:pPr>
      <w:r w:rsidRPr="00224336">
        <w:rPr>
          <w:b/>
          <w:bCs/>
        </w:rPr>
        <w:t xml:space="preserve">Module 5 Essay Prep Assignment 3 </w:t>
      </w:r>
      <w:r w:rsidR="00C56063">
        <w:rPr>
          <w:b/>
          <w:bCs/>
        </w:rPr>
        <w:t>–</w:t>
      </w:r>
      <w:r w:rsidRPr="00224336">
        <w:rPr>
          <w:b/>
          <w:bCs/>
        </w:rPr>
        <w:t xml:space="preserve"> Outline</w:t>
      </w:r>
    </w:p>
    <w:p w14:paraId="17D22953" w14:textId="77777777" w:rsidR="00C56063" w:rsidRDefault="00C56063" w:rsidP="00224336">
      <w:pPr>
        <w:jc w:val="center"/>
        <w:rPr>
          <w:b/>
          <w:bCs/>
        </w:rPr>
      </w:pPr>
    </w:p>
    <w:p w14:paraId="2CEADF72" w14:textId="77777777" w:rsidR="00C56063" w:rsidRDefault="00C56063" w:rsidP="00224336">
      <w:pPr>
        <w:jc w:val="center"/>
        <w:rPr>
          <w:b/>
          <w:bCs/>
        </w:rPr>
      </w:pPr>
    </w:p>
    <w:p w14:paraId="730C32D1" w14:textId="77777777" w:rsidR="00C56063" w:rsidRDefault="00C56063" w:rsidP="00224336">
      <w:pPr>
        <w:jc w:val="center"/>
        <w:rPr>
          <w:b/>
          <w:bCs/>
        </w:rPr>
      </w:pPr>
    </w:p>
    <w:p w14:paraId="57B6EE97" w14:textId="77777777" w:rsidR="00C56063" w:rsidRPr="00BA2A2F" w:rsidRDefault="00C56063" w:rsidP="00C56063">
      <w:pPr>
        <w:spacing w:line="360" w:lineRule="auto"/>
        <w:jc w:val="center"/>
      </w:pPr>
      <w:r w:rsidRPr="00BA2A2F">
        <w:t>Student</w:t>
      </w:r>
    </w:p>
    <w:p w14:paraId="1FEBF125" w14:textId="77777777" w:rsidR="00C56063" w:rsidRPr="00BA2A2F" w:rsidRDefault="00C56063" w:rsidP="00C56063">
      <w:pPr>
        <w:spacing w:line="360" w:lineRule="auto"/>
        <w:jc w:val="center"/>
      </w:pPr>
      <w:r w:rsidRPr="00BA2A2F">
        <w:t>Institution</w:t>
      </w:r>
    </w:p>
    <w:p w14:paraId="398EED90" w14:textId="77777777" w:rsidR="00C56063" w:rsidRPr="00BA2A2F" w:rsidRDefault="00C56063" w:rsidP="00C56063">
      <w:pPr>
        <w:spacing w:line="360" w:lineRule="auto"/>
        <w:jc w:val="center"/>
      </w:pPr>
      <w:r w:rsidRPr="00BA2A2F">
        <w:t>Course</w:t>
      </w:r>
    </w:p>
    <w:p w14:paraId="3B3C6DFA" w14:textId="77777777" w:rsidR="00C56063" w:rsidRPr="00BA2A2F" w:rsidRDefault="00C56063" w:rsidP="00C56063">
      <w:pPr>
        <w:spacing w:line="360" w:lineRule="auto"/>
        <w:jc w:val="center"/>
      </w:pPr>
      <w:r w:rsidRPr="00BA2A2F">
        <w:t>Instructor</w:t>
      </w:r>
    </w:p>
    <w:p w14:paraId="1853E04C" w14:textId="61639DEB" w:rsidR="00C56063" w:rsidRDefault="00C56063" w:rsidP="00C56063">
      <w:pPr>
        <w:spacing w:line="360" w:lineRule="auto"/>
        <w:jc w:val="center"/>
      </w:pPr>
      <w:r w:rsidRPr="00BA2A2F">
        <w:t>Date</w:t>
      </w:r>
    </w:p>
    <w:p w14:paraId="45AE3256" w14:textId="77777777" w:rsidR="00C56063" w:rsidRDefault="00C56063">
      <w:pPr>
        <w:spacing w:line="480" w:lineRule="auto"/>
        <w:ind w:firstLine="720"/>
      </w:pPr>
      <w:r>
        <w:br w:type="page"/>
      </w:r>
    </w:p>
    <w:p w14:paraId="46CDF1A5" w14:textId="77777777" w:rsidR="00C56063" w:rsidRDefault="00C56063" w:rsidP="00C56063">
      <w:pPr>
        <w:jc w:val="center"/>
        <w:rPr>
          <w:b/>
          <w:bCs/>
        </w:rPr>
      </w:pPr>
      <w:r w:rsidRPr="00224336">
        <w:rPr>
          <w:b/>
          <w:bCs/>
        </w:rPr>
        <w:lastRenderedPageBreak/>
        <w:t xml:space="preserve">Module 5 Essay Prep Assignment 3 </w:t>
      </w:r>
      <w:r>
        <w:rPr>
          <w:b/>
          <w:bCs/>
        </w:rPr>
        <w:t>–</w:t>
      </w:r>
      <w:r w:rsidRPr="00224336">
        <w:rPr>
          <w:b/>
          <w:bCs/>
        </w:rPr>
        <w:t xml:space="preserve"> Outline</w:t>
      </w:r>
    </w:p>
    <w:p w14:paraId="0F2F006A" w14:textId="77777777" w:rsidR="00DE41B9" w:rsidRDefault="00DE41B9" w:rsidP="00DE41B9">
      <w:pPr>
        <w:spacing w:line="480" w:lineRule="auto"/>
      </w:pPr>
      <w:r>
        <w:rPr>
          <w:b/>
          <w:bCs/>
          <w:szCs w:val="24"/>
        </w:rPr>
        <w:t>I. Introduction</w:t>
      </w:r>
    </w:p>
    <w:p w14:paraId="4F044539" w14:textId="77777777" w:rsidR="00EF4869" w:rsidRDefault="00EF4869" w:rsidP="00EF4869">
      <w:pPr>
        <w:pStyle w:val="ListParagraph"/>
        <w:numPr>
          <w:ilvl w:val="0"/>
          <w:numId w:val="3"/>
        </w:numPr>
        <w:spacing w:line="480" w:lineRule="auto"/>
        <w:rPr>
          <w:szCs w:val="24"/>
        </w:rPr>
      </w:pPr>
      <w:r w:rsidRPr="00EF4869">
        <w:rPr>
          <w:szCs w:val="24"/>
        </w:rPr>
        <w:t>In the aftermath of the September 11, 2001 attacks, Congress approved the USA PATRIOT Act (</w:t>
      </w:r>
      <w:proofErr w:type="spellStart"/>
      <w:r w:rsidRPr="00EF4869">
        <w:rPr>
          <w:szCs w:val="24"/>
        </w:rPr>
        <w:t>Abdolian</w:t>
      </w:r>
      <w:proofErr w:type="spellEnd"/>
      <w:r w:rsidRPr="00EF4869">
        <w:rPr>
          <w:szCs w:val="24"/>
        </w:rPr>
        <w:t xml:space="preserve"> &amp; </w:t>
      </w:r>
      <w:proofErr w:type="spellStart"/>
      <w:r w:rsidRPr="00EF4869">
        <w:rPr>
          <w:szCs w:val="24"/>
        </w:rPr>
        <w:t>Takooshian</w:t>
      </w:r>
      <w:proofErr w:type="spellEnd"/>
      <w:r w:rsidRPr="00EF4869">
        <w:rPr>
          <w:szCs w:val="24"/>
        </w:rPr>
        <w:t>, 2002).</w:t>
      </w:r>
    </w:p>
    <w:p w14:paraId="500D0811" w14:textId="46A5503E" w:rsidR="00DE41B9" w:rsidRPr="00EF4869" w:rsidRDefault="00DE41B9" w:rsidP="00EF4869">
      <w:pPr>
        <w:pStyle w:val="ListParagraph"/>
        <w:numPr>
          <w:ilvl w:val="0"/>
          <w:numId w:val="3"/>
        </w:numPr>
        <w:spacing w:line="480" w:lineRule="auto"/>
        <w:rPr>
          <w:szCs w:val="24"/>
        </w:rPr>
      </w:pPr>
      <w:r w:rsidRPr="00EF4869">
        <w:rPr>
          <w:szCs w:val="24"/>
        </w:rPr>
        <w:t>Thesis Statement: While many Americans believe that the laws passed after September 11, 2001, have made the country safer, these regulations have also hurt American society by giving the government more power and taking away some individual freedoms.</w:t>
      </w:r>
    </w:p>
    <w:p w14:paraId="1EFB46D3" w14:textId="77777777" w:rsidR="00DE41B9" w:rsidRDefault="00DE41B9" w:rsidP="00DE41B9">
      <w:pPr>
        <w:spacing w:line="480" w:lineRule="auto"/>
      </w:pPr>
      <w:r>
        <w:rPr>
          <w:b/>
          <w:bCs/>
          <w:szCs w:val="24"/>
        </w:rPr>
        <w:t>II. Expanded Government Power Justified as a Safety Measure</w:t>
      </w:r>
    </w:p>
    <w:p w14:paraId="7AA22FFB" w14:textId="77777777" w:rsidR="00EF4869" w:rsidRDefault="00EF4869" w:rsidP="00EF4869">
      <w:pPr>
        <w:pStyle w:val="ListParagraph"/>
        <w:numPr>
          <w:ilvl w:val="0"/>
          <w:numId w:val="1"/>
        </w:numPr>
        <w:spacing w:line="480" w:lineRule="auto"/>
        <w:rPr>
          <w:szCs w:val="24"/>
        </w:rPr>
      </w:pPr>
      <w:r w:rsidRPr="00EF4869">
        <w:rPr>
          <w:szCs w:val="24"/>
        </w:rPr>
        <w:t>The PATRIOT Act expanded surveillance, wiretap, and intelligence-sharing powers among numerous agencies, including the FBI, CIA, and INS (</w:t>
      </w:r>
      <w:proofErr w:type="spellStart"/>
      <w:r w:rsidRPr="00EF4869">
        <w:rPr>
          <w:szCs w:val="24"/>
        </w:rPr>
        <w:t>Abdolian</w:t>
      </w:r>
      <w:proofErr w:type="spellEnd"/>
      <w:r w:rsidRPr="00EF4869">
        <w:rPr>
          <w:szCs w:val="24"/>
        </w:rPr>
        <w:t xml:space="preserve"> &amp; </w:t>
      </w:r>
      <w:proofErr w:type="spellStart"/>
      <w:r w:rsidRPr="00EF4869">
        <w:rPr>
          <w:szCs w:val="24"/>
        </w:rPr>
        <w:t>Takooshian</w:t>
      </w:r>
      <w:proofErr w:type="spellEnd"/>
      <w:r w:rsidRPr="00EF4869">
        <w:rPr>
          <w:szCs w:val="24"/>
        </w:rPr>
        <w:t>, 2002).</w:t>
      </w:r>
    </w:p>
    <w:p w14:paraId="5C04AF4F" w14:textId="77777777" w:rsidR="00EF4869" w:rsidRDefault="00EF4869" w:rsidP="00EF4869">
      <w:pPr>
        <w:pStyle w:val="ListParagraph"/>
        <w:numPr>
          <w:ilvl w:val="0"/>
          <w:numId w:val="1"/>
        </w:numPr>
        <w:spacing w:line="480" w:lineRule="auto"/>
        <w:rPr>
          <w:szCs w:val="24"/>
        </w:rPr>
      </w:pPr>
      <w:r w:rsidRPr="00EF4869">
        <w:rPr>
          <w:szCs w:val="24"/>
        </w:rPr>
        <w:t>Proponents argue that proactive policing allows police to detect threats before actual attacks (Bloss, 2007).</w:t>
      </w:r>
    </w:p>
    <w:p w14:paraId="10C87211" w14:textId="4297FE54" w:rsidR="00EF4869" w:rsidRPr="00EF4869" w:rsidRDefault="00EF4869" w:rsidP="00EF4869">
      <w:pPr>
        <w:pStyle w:val="ListParagraph"/>
        <w:numPr>
          <w:ilvl w:val="0"/>
          <w:numId w:val="1"/>
        </w:numPr>
        <w:spacing w:line="480" w:lineRule="auto"/>
        <w:rPr>
          <w:szCs w:val="24"/>
        </w:rPr>
      </w:pPr>
      <w:r w:rsidRPr="00EF4869">
        <w:rPr>
          <w:szCs w:val="24"/>
        </w:rPr>
        <w:t>According to Bloss (2007), law enforcement has used mobile and internet technology to track mobile phone and web use.</w:t>
      </w:r>
    </w:p>
    <w:p w14:paraId="2E11D88B" w14:textId="25C1A44A" w:rsidR="00DE41B9" w:rsidRDefault="00DE41B9" w:rsidP="00EF4869">
      <w:pPr>
        <w:spacing w:line="480" w:lineRule="auto"/>
        <w:ind w:left="360"/>
      </w:pPr>
      <w:r w:rsidRPr="00EF4869">
        <w:rPr>
          <w:b/>
          <w:bCs/>
          <w:szCs w:val="24"/>
        </w:rPr>
        <w:t>III. Erosion of Privacy and Civil Liberties</w:t>
      </w:r>
    </w:p>
    <w:p w14:paraId="3AC856E9" w14:textId="77777777" w:rsidR="00EF4869" w:rsidRDefault="00EF4869" w:rsidP="00EF4869">
      <w:pPr>
        <w:pStyle w:val="ListParagraph"/>
        <w:numPr>
          <w:ilvl w:val="0"/>
          <w:numId w:val="4"/>
        </w:numPr>
        <w:spacing w:line="480" w:lineRule="auto"/>
        <w:rPr>
          <w:szCs w:val="24"/>
        </w:rPr>
      </w:pPr>
      <w:r w:rsidRPr="00EF4869">
        <w:rPr>
          <w:szCs w:val="24"/>
        </w:rPr>
        <w:t xml:space="preserve">The FBI’s ability to acquire personal information from individuals and businesses via </w:t>
      </w:r>
      <w:proofErr w:type="gramStart"/>
      <w:r w:rsidRPr="00EF4869">
        <w:rPr>
          <w:szCs w:val="24"/>
        </w:rPr>
        <w:t>a</w:t>
      </w:r>
      <w:proofErr w:type="gramEnd"/>
      <w:r w:rsidRPr="00EF4869">
        <w:rPr>
          <w:szCs w:val="24"/>
        </w:rPr>
        <w:t xml:space="preserve"> NLP is remarkable. The lack of judicial oversight surrounding the taking of records raises major First and Fourth Amendment concerns (Gorham-</w:t>
      </w:r>
      <w:proofErr w:type="spellStart"/>
      <w:r w:rsidRPr="00EF4869">
        <w:rPr>
          <w:szCs w:val="24"/>
        </w:rPr>
        <w:t>Oscilowski</w:t>
      </w:r>
      <w:proofErr w:type="spellEnd"/>
      <w:r w:rsidRPr="00EF4869">
        <w:rPr>
          <w:szCs w:val="24"/>
        </w:rPr>
        <w:t xml:space="preserve"> &amp; Jaeger, 2008)</w:t>
      </w:r>
      <w:r>
        <w:rPr>
          <w:szCs w:val="24"/>
        </w:rPr>
        <w:t>.</w:t>
      </w:r>
    </w:p>
    <w:p w14:paraId="0CC09A7D" w14:textId="77777777" w:rsidR="00EF4869" w:rsidRDefault="00EF4869" w:rsidP="00EF4869">
      <w:pPr>
        <w:pStyle w:val="ListParagraph"/>
        <w:numPr>
          <w:ilvl w:val="0"/>
          <w:numId w:val="4"/>
        </w:numPr>
        <w:spacing w:line="480" w:lineRule="auto"/>
        <w:rPr>
          <w:szCs w:val="24"/>
        </w:rPr>
      </w:pPr>
      <w:r w:rsidRPr="00EF4869">
        <w:rPr>
          <w:szCs w:val="24"/>
        </w:rPr>
        <w:t xml:space="preserve"> The lower standards for probable cause and sneak-and-peek warrants reduce protections of citizens.</w:t>
      </w:r>
    </w:p>
    <w:p w14:paraId="1CBB9E5F" w14:textId="596181E2" w:rsidR="00EF4869" w:rsidRPr="00EF4869" w:rsidRDefault="00EF4869" w:rsidP="00EF4869">
      <w:pPr>
        <w:pStyle w:val="ListParagraph"/>
        <w:numPr>
          <w:ilvl w:val="0"/>
          <w:numId w:val="4"/>
        </w:numPr>
        <w:spacing w:line="480" w:lineRule="auto"/>
        <w:rPr>
          <w:szCs w:val="24"/>
        </w:rPr>
      </w:pPr>
      <w:r w:rsidRPr="00EF4869">
        <w:rPr>
          <w:szCs w:val="24"/>
        </w:rPr>
        <w:t>The use of gag orders on banks, libraries, and internet providers prevents individuals from learning that they are under investigation (Wong, 2002).</w:t>
      </w:r>
    </w:p>
    <w:p w14:paraId="6C7AE84B" w14:textId="78ACEAE0" w:rsidR="00DE41B9" w:rsidRDefault="00DE41B9" w:rsidP="00EF4869">
      <w:pPr>
        <w:spacing w:line="480" w:lineRule="auto"/>
        <w:ind w:left="360"/>
      </w:pPr>
      <w:r w:rsidRPr="00EF4869">
        <w:rPr>
          <w:b/>
          <w:bCs/>
          <w:szCs w:val="24"/>
        </w:rPr>
        <w:t>IV. Divided Public and Media Response</w:t>
      </w:r>
    </w:p>
    <w:p w14:paraId="74421C27" w14:textId="273EEC8C" w:rsidR="00EF4869" w:rsidRPr="00EF4869" w:rsidRDefault="00EF4869" w:rsidP="00EF4869">
      <w:pPr>
        <w:pStyle w:val="ListParagraph"/>
        <w:numPr>
          <w:ilvl w:val="0"/>
          <w:numId w:val="5"/>
        </w:numPr>
        <w:spacing w:line="480" w:lineRule="auto"/>
        <w:rPr>
          <w:szCs w:val="24"/>
        </w:rPr>
      </w:pPr>
      <w:r w:rsidRPr="00EF4869">
        <w:rPr>
          <w:szCs w:val="24"/>
        </w:rPr>
        <w:t>Initially, the media coverage was largely uncritical and pro-American, which delayed scrutiny of the provisions of the Act.</w:t>
      </w:r>
    </w:p>
    <w:p w14:paraId="137D2630" w14:textId="312BB16B" w:rsidR="00EF4869" w:rsidRPr="00EF4869" w:rsidRDefault="00EF4869" w:rsidP="00EF4869">
      <w:pPr>
        <w:pStyle w:val="ListParagraph"/>
        <w:numPr>
          <w:ilvl w:val="0"/>
          <w:numId w:val="5"/>
        </w:numPr>
        <w:spacing w:line="480" w:lineRule="auto"/>
        <w:rPr>
          <w:szCs w:val="24"/>
        </w:rPr>
      </w:pPr>
      <w:r w:rsidRPr="00EF4869">
        <w:rPr>
          <w:szCs w:val="24"/>
        </w:rPr>
        <w:t xml:space="preserve">Public opinion is almost evenly split in </w:t>
      </w:r>
      <w:proofErr w:type="spellStart"/>
      <w:r w:rsidRPr="00EF4869">
        <w:rPr>
          <w:szCs w:val="24"/>
        </w:rPr>
        <w:t>favour</w:t>
      </w:r>
      <w:proofErr w:type="spellEnd"/>
      <w:r w:rsidRPr="00EF4869">
        <w:rPr>
          <w:szCs w:val="24"/>
        </w:rPr>
        <w:t xml:space="preserve"> of a greater concern for security than liberty. (</w:t>
      </w:r>
      <w:proofErr w:type="spellStart"/>
      <w:r w:rsidRPr="00EF4869">
        <w:rPr>
          <w:szCs w:val="24"/>
        </w:rPr>
        <w:t>Abdolian</w:t>
      </w:r>
      <w:proofErr w:type="spellEnd"/>
      <w:r w:rsidRPr="00EF4869">
        <w:rPr>
          <w:szCs w:val="24"/>
        </w:rPr>
        <w:t xml:space="preserve"> &amp; </w:t>
      </w:r>
      <w:proofErr w:type="spellStart"/>
      <w:r w:rsidRPr="00EF4869">
        <w:rPr>
          <w:szCs w:val="24"/>
        </w:rPr>
        <w:t>Takooshian</w:t>
      </w:r>
      <w:proofErr w:type="spellEnd"/>
      <w:r w:rsidRPr="00EF4869">
        <w:rPr>
          <w:szCs w:val="24"/>
        </w:rPr>
        <w:t>, 2002).</w:t>
      </w:r>
    </w:p>
    <w:p w14:paraId="679F18CD" w14:textId="26B89D74" w:rsidR="00DE41B9" w:rsidRDefault="00DE41B9" w:rsidP="00DE41B9">
      <w:pPr>
        <w:spacing w:line="480" w:lineRule="auto"/>
      </w:pPr>
      <w:r>
        <w:rPr>
          <w:b/>
          <w:bCs/>
          <w:szCs w:val="24"/>
        </w:rPr>
        <w:t>V. Conclusion</w:t>
      </w:r>
    </w:p>
    <w:p w14:paraId="0D187F6F" w14:textId="5DC69800" w:rsidR="00EF4869" w:rsidRPr="00EF4869" w:rsidRDefault="00EF4869" w:rsidP="00EF4869">
      <w:pPr>
        <w:pStyle w:val="ListParagraph"/>
        <w:numPr>
          <w:ilvl w:val="0"/>
          <w:numId w:val="7"/>
        </w:numPr>
        <w:spacing w:line="480" w:lineRule="auto"/>
        <w:rPr>
          <w:szCs w:val="24"/>
        </w:rPr>
      </w:pPr>
      <w:r w:rsidRPr="00EF4869">
        <w:rPr>
          <w:szCs w:val="24"/>
        </w:rPr>
        <w:t>Legislation after 9/11 accomplished security gains, but it permanently enhanced government surveillance over private life.</w:t>
      </w:r>
    </w:p>
    <w:p w14:paraId="20D067CA" w14:textId="7810F1B4" w:rsidR="00DE41B9" w:rsidRDefault="00EF4869" w:rsidP="00EF4869">
      <w:pPr>
        <w:pStyle w:val="ListParagraph"/>
        <w:numPr>
          <w:ilvl w:val="0"/>
          <w:numId w:val="7"/>
        </w:numPr>
        <w:spacing w:line="480" w:lineRule="auto"/>
      </w:pPr>
      <w:r w:rsidRPr="00EF4869">
        <w:rPr>
          <w:szCs w:val="24"/>
        </w:rPr>
        <w:t>Restated Thesis: The legacy of how safety and freedom were altered still debated in society.</w:t>
      </w:r>
      <w:r w:rsidR="00C56063">
        <w:br w:type="page"/>
      </w:r>
    </w:p>
    <w:p w14:paraId="039B3980" w14:textId="4BE220B0" w:rsidR="00C56063" w:rsidRDefault="00C56063" w:rsidP="00C56063">
      <w:pPr>
        <w:spacing w:line="480" w:lineRule="auto"/>
        <w:ind w:left="720" w:hanging="720"/>
        <w:jc w:val="center"/>
        <w:rPr>
          <w:b/>
          <w:bCs/>
        </w:rPr>
      </w:pPr>
      <w:r w:rsidRPr="00C56063">
        <w:rPr>
          <w:b/>
          <w:bCs/>
        </w:rPr>
        <w:t xml:space="preserve">References </w:t>
      </w:r>
    </w:p>
    <w:p w14:paraId="66C2890C" w14:textId="77777777" w:rsidR="00C56063" w:rsidRDefault="00C56063" w:rsidP="00C56063">
      <w:pPr>
        <w:spacing w:line="480" w:lineRule="auto"/>
        <w:ind w:left="720" w:hanging="720"/>
      </w:pPr>
      <w:r w:rsidRPr="00C56063">
        <w:t xml:space="preserve">Abdolian, L. F., &amp; </w:t>
      </w:r>
      <w:proofErr w:type="spellStart"/>
      <w:r w:rsidRPr="00C56063">
        <w:t>Takooshian</w:t>
      </w:r>
      <w:proofErr w:type="spellEnd"/>
      <w:r w:rsidRPr="00C56063">
        <w:t xml:space="preserve">, H. (2002). The USA Patriot Act: Civil liberties, the media, and public opinion. Fordham Urb. LJ, 30, 1429. </w:t>
      </w:r>
    </w:p>
    <w:p w14:paraId="2698F3E4" w14:textId="77777777" w:rsidR="00C56063" w:rsidRDefault="00C56063" w:rsidP="00C56063">
      <w:pPr>
        <w:spacing w:line="480" w:lineRule="auto"/>
        <w:ind w:left="720" w:hanging="720"/>
      </w:pPr>
      <w:r w:rsidRPr="00C56063">
        <w:t xml:space="preserve">Bloss, W. (2007). Escalating US police surveillance after 9/11: An examination of causes and effects. Surveillance &amp; Society, 4(3). </w:t>
      </w:r>
    </w:p>
    <w:p w14:paraId="7AD261FD" w14:textId="77777777" w:rsidR="00C56063" w:rsidRDefault="00C56063" w:rsidP="00C56063">
      <w:pPr>
        <w:spacing w:line="480" w:lineRule="auto"/>
        <w:ind w:left="720" w:hanging="720"/>
      </w:pPr>
      <w:r w:rsidRPr="00C56063">
        <w:t>Gorham-</w:t>
      </w:r>
      <w:proofErr w:type="spellStart"/>
      <w:r w:rsidRPr="00C56063">
        <w:t>Oscilowski</w:t>
      </w:r>
      <w:proofErr w:type="spellEnd"/>
      <w:r w:rsidRPr="00C56063">
        <w:t xml:space="preserve">, U., &amp; Jaeger, P. T. (2008). National Security Letters, the USA PATRIOT Act, and the Constitution: The tensions between national security and civil rights. Government Information Quarterly, 25(4), 625-644. </w:t>
      </w:r>
    </w:p>
    <w:p w14:paraId="32C6250D" w14:textId="54D141B3" w:rsidR="00C56063" w:rsidRPr="00C56063" w:rsidRDefault="00C56063" w:rsidP="00C56063">
      <w:pPr>
        <w:spacing w:line="480" w:lineRule="auto"/>
        <w:ind w:left="720" w:hanging="720"/>
      </w:pPr>
      <w:r w:rsidRPr="00C56063">
        <w:t>Wong, M. W. (2002). Electronic Surveillance and Privacy in the United States After September 11 2001: The USA Patriot Act. Singapore Journal of Legal Studies, 214-270.</w:t>
      </w:r>
    </w:p>
    <w:p w14:paraId="2FA16916" w14:textId="77777777" w:rsidR="00C56063" w:rsidRDefault="00C56063" w:rsidP="00C56063">
      <w:pPr>
        <w:spacing w:line="480" w:lineRule="auto"/>
        <w:ind w:left="720" w:hanging="720"/>
        <w:jc w:val="center"/>
        <w:rPr>
          <w:b/>
          <w:bCs/>
        </w:rPr>
      </w:pPr>
    </w:p>
    <w:p w14:paraId="3F5DA8CA" w14:textId="77777777" w:rsidR="00224336" w:rsidRDefault="00224336" w:rsidP="00C56063">
      <w:pPr>
        <w:spacing w:line="480" w:lineRule="auto"/>
        <w:ind w:left="720" w:hanging="720"/>
        <w:jc w:val="center"/>
        <w:rPr>
          <w:b/>
          <w:bCs/>
        </w:rPr>
      </w:pPr>
    </w:p>
    <w:p w14:paraId="7713B9E3" w14:textId="77777777" w:rsidR="00224336" w:rsidRDefault="00224336" w:rsidP="00224336">
      <w:pPr>
        <w:jc w:val="center"/>
        <w:rPr>
          <w:b/>
          <w:bCs/>
        </w:rPr>
      </w:pPr>
    </w:p>
    <w:p w14:paraId="0757CFBD" w14:textId="77777777" w:rsidR="00224336" w:rsidRPr="00224336" w:rsidRDefault="00224336" w:rsidP="00224336">
      <w:pPr>
        <w:jc w:val="center"/>
        <w:rPr>
          <w:b/>
          <w:bCs/>
        </w:rPr>
      </w:pPr>
    </w:p>
    <w:p w14:paraId="3440103B" w14:textId="77777777" w:rsidR="00543C04" w:rsidRDefault="00543C04"/>
    <w:sectPr w:rsidR="00543C0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96D3A" w14:textId="77777777" w:rsidR="00942D64" w:rsidRDefault="00942D64" w:rsidP="00224336">
      <w:r>
        <w:separator/>
      </w:r>
    </w:p>
  </w:endnote>
  <w:endnote w:type="continuationSeparator" w:id="0">
    <w:p w14:paraId="611262A6" w14:textId="77777777" w:rsidR="00942D64" w:rsidRDefault="00942D64" w:rsidP="00224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CE2A4" w14:textId="77777777" w:rsidR="00942D64" w:rsidRDefault="00942D64" w:rsidP="00224336">
      <w:r>
        <w:separator/>
      </w:r>
    </w:p>
  </w:footnote>
  <w:footnote w:type="continuationSeparator" w:id="0">
    <w:p w14:paraId="3EB76A16" w14:textId="77777777" w:rsidR="00942D64" w:rsidRDefault="00942D64" w:rsidP="002243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775860"/>
      <w:docPartObj>
        <w:docPartGallery w:val="Page Numbers (Top of Page)"/>
        <w:docPartUnique/>
      </w:docPartObj>
    </w:sdtPr>
    <w:sdtEndPr>
      <w:rPr>
        <w:noProof/>
      </w:rPr>
    </w:sdtEndPr>
    <w:sdtContent>
      <w:p w14:paraId="5789F4E7" w14:textId="28080D55" w:rsidR="00224336" w:rsidRDefault="0022433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79B4BE" w14:textId="77777777" w:rsidR="00224336" w:rsidRDefault="002243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D7732E"/>
    <w:multiLevelType w:val="hybridMultilevel"/>
    <w:tmpl w:val="0C9AACDA"/>
    <w:lvl w:ilvl="0" w:tplc="F882501C">
      <w:start w:val="1"/>
      <w:numFmt w:val="upp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C374AF"/>
    <w:multiLevelType w:val="hybridMultilevel"/>
    <w:tmpl w:val="789C6F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CA2D08"/>
    <w:multiLevelType w:val="hybridMultilevel"/>
    <w:tmpl w:val="A86A8A38"/>
    <w:lvl w:ilvl="0" w:tplc="F882501C">
      <w:start w:val="1"/>
      <w:numFmt w:val="upp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7140BD"/>
    <w:multiLevelType w:val="hybridMultilevel"/>
    <w:tmpl w:val="8CAE87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BA7385"/>
    <w:multiLevelType w:val="hybridMultilevel"/>
    <w:tmpl w:val="E0F6C3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4B53B0"/>
    <w:multiLevelType w:val="hybridMultilevel"/>
    <w:tmpl w:val="1E227A5A"/>
    <w:lvl w:ilvl="0" w:tplc="6E86976A">
      <w:start w:val="1"/>
      <w:numFmt w:val="upp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9C0BFF"/>
    <w:multiLevelType w:val="hybridMultilevel"/>
    <w:tmpl w:val="CB9476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3209445">
    <w:abstractNumId w:val="2"/>
  </w:num>
  <w:num w:numId="2" w16cid:durableId="158008612">
    <w:abstractNumId w:val="0"/>
  </w:num>
  <w:num w:numId="3" w16cid:durableId="1991397692">
    <w:abstractNumId w:val="1"/>
  </w:num>
  <w:num w:numId="4" w16cid:durableId="1958367674">
    <w:abstractNumId w:val="5"/>
  </w:num>
  <w:num w:numId="5" w16cid:durableId="1968733333">
    <w:abstractNumId w:val="3"/>
  </w:num>
  <w:num w:numId="6" w16cid:durableId="306935675">
    <w:abstractNumId w:val="6"/>
  </w:num>
  <w:num w:numId="7" w16cid:durableId="15858012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336"/>
    <w:rsid w:val="00224336"/>
    <w:rsid w:val="00543C04"/>
    <w:rsid w:val="00915B42"/>
    <w:rsid w:val="00933C8F"/>
    <w:rsid w:val="00942D64"/>
    <w:rsid w:val="00A77F39"/>
    <w:rsid w:val="00B03D6E"/>
    <w:rsid w:val="00C56063"/>
    <w:rsid w:val="00DE41B9"/>
    <w:rsid w:val="00EF4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58606"/>
  <w15:chartTrackingRefBased/>
  <w15:docId w15:val="{EE69F479-715D-4BE7-B76A-8291A335D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063"/>
    <w:pPr>
      <w:spacing w:line="240" w:lineRule="auto"/>
      <w:ind w:firstLine="0"/>
    </w:pPr>
    <w:rPr>
      <w:rFonts w:ascii="Times New Roman" w:hAnsi="Times New Roman" w:cs="Times New Roman"/>
      <w:kern w:val="0"/>
      <w:szCs w:val="20"/>
      <w14:ligatures w14:val="none"/>
    </w:rPr>
  </w:style>
  <w:style w:type="paragraph" w:styleId="Heading1">
    <w:name w:val="heading 1"/>
    <w:basedOn w:val="Normal"/>
    <w:next w:val="Normal"/>
    <w:link w:val="Heading1Char"/>
    <w:uiPriority w:val="9"/>
    <w:qFormat/>
    <w:rsid w:val="002243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43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433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433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2433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2433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2433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2433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2433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336"/>
    <w:rPr>
      <w:rFonts w:asciiTheme="majorHAnsi" w:eastAsiaTheme="majorEastAsia" w:hAnsiTheme="majorHAnsi" w:cstheme="majorBidi"/>
      <w:color w:val="2F5496"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224336"/>
    <w:rPr>
      <w:rFonts w:asciiTheme="majorHAnsi" w:eastAsiaTheme="majorEastAsia" w:hAnsiTheme="majorHAnsi" w:cstheme="majorBidi"/>
      <w:color w:val="2F5496"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224336"/>
    <w:rPr>
      <w:rFonts w:eastAsiaTheme="majorEastAsia" w:cstheme="majorBidi"/>
      <w:color w:val="2F5496"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224336"/>
    <w:rPr>
      <w:rFonts w:eastAsiaTheme="majorEastAsia" w:cstheme="majorBidi"/>
      <w:i/>
      <w:iCs/>
      <w:color w:val="2F5496" w:themeColor="accent1" w:themeShade="BF"/>
      <w:kern w:val="0"/>
      <w:szCs w:val="20"/>
      <w14:ligatures w14:val="none"/>
    </w:rPr>
  </w:style>
  <w:style w:type="character" w:customStyle="1" w:styleId="Heading5Char">
    <w:name w:val="Heading 5 Char"/>
    <w:basedOn w:val="DefaultParagraphFont"/>
    <w:link w:val="Heading5"/>
    <w:uiPriority w:val="9"/>
    <w:semiHidden/>
    <w:rsid w:val="00224336"/>
    <w:rPr>
      <w:rFonts w:eastAsiaTheme="majorEastAsia" w:cstheme="majorBidi"/>
      <w:color w:val="2F5496" w:themeColor="accent1" w:themeShade="BF"/>
      <w:kern w:val="0"/>
      <w:szCs w:val="20"/>
      <w14:ligatures w14:val="none"/>
    </w:rPr>
  </w:style>
  <w:style w:type="character" w:customStyle="1" w:styleId="Heading6Char">
    <w:name w:val="Heading 6 Char"/>
    <w:basedOn w:val="DefaultParagraphFont"/>
    <w:link w:val="Heading6"/>
    <w:uiPriority w:val="9"/>
    <w:semiHidden/>
    <w:rsid w:val="00224336"/>
    <w:rPr>
      <w:rFonts w:eastAsiaTheme="majorEastAsia" w:cstheme="majorBidi"/>
      <w:i/>
      <w:iCs/>
      <w:color w:val="595959" w:themeColor="text1" w:themeTint="A6"/>
      <w:kern w:val="0"/>
      <w:szCs w:val="20"/>
      <w14:ligatures w14:val="none"/>
    </w:rPr>
  </w:style>
  <w:style w:type="character" w:customStyle="1" w:styleId="Heading7Char">
    <w:name w:val="Heading 7 Char"/>
    <w:basedOn w:val="DefaultParagraphFont"/>
    <w:link w:val="Heading7"/>
    <w:uiPriority w:val="9"/>
    <w:semiHidden/>
    <w:rsid w:val="00224336"/>
    <w:rPr>
      <w:rFonts w:eastAsiaTheme="majorEastAsia" w:cstheme="majorBidi"/>
      <w:color w:val="595959" w:themeColor="text1" w:themeTint="A6"/>
      <w:kern w:val="0"/>
      <w:szCs w:val="20"/>
      <w14:ligatures w14:val="none"/>
    </w:rPr>
  </w:style>
  <w:style w:type="character" w:customStyle="1" w:styleId="Heading8Char">
    <w:name w:val="Heading 8 Char"/>
    <w:basedOn w:val="DefaultParagraphFont"/>
    <w:link w:val="Heading8"/>
    <w:uiPriority w:val="9"/>
    <w:semiHidden/>
    <w:rsid w:val="00224336"/>
    <w:rPr>
      <w:rFonts w:eastAsiaTheme="majorEastAsia" w:cstheme="majorBidi"/>
      <w:i/>
      <w:iCs/>
      <w:color w:val="272727" w:themeColor="text1" w:themeTint="D8"/>
      <w:kern w:val="0"/>
      <w:szCs w:val="20"/>
      <w14:ligatures w14:val="none"/>
    </w:rPr>
  </w:style>
  <w:style w:type="character" w:customStyle="1" w:styleId="Heading9Char">
    <w:name w:val="Heading 9 Char"/>
    <w:basedOn w:val="DefaultParagraphFont"/>
    <w:link w:val="Heading9"/>
    <w:uiPriority w:val="9"/>
    <w:semiHidden/>
    <w:rsid w:val="00224336"/>
    <w:rPr>
      <w:rFonts w:eastAsiaTheme="majorEastAsia" w:cstheme="majorBidi"/>
      <w:color w:val="272727" w:themeColor="text1" w:themeTint="D8"/>
      <w:kern w:val="0"/>
      <w:szCs w:val="20"/>
      <w14:ligatures w14:val="none"/>
    </w:rPr>
  </w:style>
  <w:style w:type="paragraph" w:styleId="Title">
    <w:name w:val="Title"/>
    <w:basedOn w:val="Normal"/>
    <w:next w:val="Normal"/>
    <w:link w:val="TitleChar"/>
    <w:uiPriority w:val="10"/>
    <w:qFormat/>
    <w:rsid w:val="002243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336"/>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22433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336"/>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22433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24336"/>
    <w:rPr>
      <w:rFonts w:ascii="Times New Roman" w:hAnsi="Times New Roman" w:cs="Times New Roman"/>
      <w:i/>
      <w:iCs/>
      <w:color w:val="404040" w:themeColor="text1" w:themeTint="BF"/>
      <w:kern w:val="0"/>
      <w:szCs w:val="20"/>
      <w14:ligatures w14:val="none"/>
    </w:rPr>
  </w:style>
  <w:style w:type="paragraph" w:styleId="ListParagraph">
    <w:name w:val="List Paragraph"/>
    <w:basedOn w:val="Normal"/>
    <w:uiPriority w:val="34"/>
    <w:qFormat/>
    <w:rsid w:val="00224336"/>
    <w:pPr>
      <w:ind w:left="720"/>
      <w:contextualSpacing/>
    </w:pPr>
  </w:style>
  <w:style w:type="character" w:styleId="IntenseEmphasis">
    <w:name w:val="Intense Emphasis"/>
    <w:basedOn w:val="DefaultParagraphFont"/>
    <w:uiPriority w:val="21"/>
    <w:qFormat/>
    <w:rsid w:val="00224336"/>
    <w:rPr>
      <w:i/>
      <w:iCs/>
      <w:color w:val="2F5496" w:themeColor="accent1" w:themeShade="BF"/>
    </w:rPr>
  </w:style>
  <w:style w:type="paragraph" w:styleId="IntenseQuote">
    <w:name w:val="Intense Quote"/>
    <w:basedOn w:val="Normal"/>
    <w:next w:val="Normal"/>
    <w:link w:val="IntenseQuoteChar"/>
    <w:uiPriority w:val="30"/>
    <w:qFormat/>
    <w:rsid w:val="002243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4336"/>
    <w:rPr>
      <w:rFonts w:ascii="Times New Roman" w:hAnsi="Times New Roman" w:cs="Times New Roman"/>
      <w:i/>
      <w:iCs/>
      <w:color w:val="2F5496" w:themeColor="accent1" w:themeShade="BF"/>
      <w:kern w:val="0"/>
      <w:szCs w:val="20"/>
      <w14:ligatures w14:val="none"/>
    </w:rPr>
  </w:style>
  <w:style w:type="character" w:styleId="IntenseReference">
    <w:name w:val="Intense Reference"/>
    <w:basedOn w:val="DefaultParagraphFont"/>
    <w:uiPriority w:val="32"/>
    <w:qFormat/>
    <w:rsid w:val="00224336"/>
    <w:rPr>
      <w:b/>
      <w:bCs/>
      <w:smallCaps/>
      <w:color w:val="2F5496" w:themeColor="accent1" w:themeShade="BF"/>
      <w:spacing w:val="5"/>
    </w:rPr>
  </w:style>
  <w:style w:type="paragraph" w:styleId="NormalWeb">
    <w:name w:val="Normal (Web)"/>
    <w:basedOn w:val="Normal"/>
    <w:uiPriority w:val="99"/>
    <w:semiHidden/>
    <w:unhideWhenUsed/>
    <w:rsid w:val="00224336"/>
    <w:pPr>
      <w:spacing w:before="100" w:beforeAutospacing="1" w:after="100" w:afterAutospacing="1"/>
    </w:pPr>
    <w:rPr>
      <w:szCs w:val="24"/>
    </w:rPr>
  </w:style>
  <w:style w:type="paragraph" w:styleId="Header">
    <w:name w:val="header"/>
    <w:basedOn w:val="Normal"/>
    <w:link w:val="HeaderChar"/>
    <w:uiPriority w:val="99"/>
    <w:unhideWhenUsed/>
    <w:rsid w:val="00224336"/>
    <w:pPr>
      <w:tabs>
        <w:tab w:val="center" w:pos="4680"/>
        <w:tab w:val="right" w:pos="9360"/>
      </w:tabs>
    </w:pPr>
  </w:style>
  <w:style w:type="character" w:customStyle="1" w:styleId="HeaderChar">
    <w:name w:val="Header Char"/>
    <w:basedOn w:val="DefaultParagraphFont"/>
    <w:link w:val="Header"/>
    <w:uiPriority w:val="99"/>
    <w:rsid w:val="00224336"/>
    <w:rPr>
      <w:rFonts w:ascii="Times New Roman" w:hAnsi="Times New Roman" w:cs="Times New Roman"/>
      <w:kern w:val="0"/>
      <w:szCs w:val="20"/>
      <w14:ligatures w14:val="none"/>
    </w:rPr>
  </w:style>
  <w:style w:type="paragraph" w:styleId="Footer">
    <w:name w:val="footer"/>
    <w:basedOn w:val="Normal"/>
    <w:link w:val="FooterChar"/>
    <w:uiPriority w:val="99"/>
    <w:unhideWhenUsed/>
    <w:rsid w:val="00224336"/>
    <w:pPr>
      <w:tabs>
        <w:tab w:val="center" w:pos="4680"/>
        <w:tab w:val="right" w:pos="9360"/>
      </w:tabs>
    </w:pPr>
  </w:style>
  <w:style w:type="character" w:customStyle="1" w:styleId="FooterChar">
    <w:name w:val="Footer Char"/>
    <w:basedOn w:val="DefaultParagraphFont"/>
    <w:link w:val="Footer"/>
    <w:uiPriority w:val="99"/>
    <w:rsid w:val="00224336"/>
    <w:rPr>
      <w:rFonts w:ascii="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4</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Ciemoh</dc:creator>
  <cp:keywords/>
  <dc:description/>
  <cp:lastModifiedBy>Ciemoh</cp:lastModifiedBy>
  <cp:revision>1</cp:revision>
  <dcterms:created xsi:type="dcterms:W3CDTF">2026-09-13T13:11:00Z</dcterms:created>
  <dcterms:modified xsi:type="dcterms:W3CDTF">2026-09-13T17:48:00Z</dcterms:modified>
</cp:coreProperties>
</file>